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0F" w:rsidRDefault="00FD0D0F" w:rsidP="00FD0D0F">
      <w:pPr>
        <w:ind w:right="62"/>
        <w:jc w:val="both"/>
        <w:rPr>
          <w:rFonts w:eastAsia="Calibri" w:cs="Times New Roman"/>
          <w:kern w:val="0"/>
          <w:szCs w:val="24"/>
        </w:rPr>
      </w:pPr>
    </w:p>
    <w:p w:rsidR="00FD0D0F" w:rsidRDefault="00FD0D0F" w:rsidP="00FD0D0F">
      <w:pPr>
        <w:ind w:right="62"/>
        <w:jc w:val="both"/>
        <w:rPr>
          <w:rFonts w:eastAsia="Calibri" w:cs="Times New Roman"/>
          <w:kern w:val="0"/>
          <w:szCs w:val="24"/>
        </w:rPr>
      </w:pPr>
    </w:p>
    <w:p w:rsidR="00FD0D0F" w:rsidRPr="00F82785" w:rsidRDefault="00FD0D0F" w:rsidP="00FD0D0F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</w:p>
    <w:p w:rsidR="00FD0D0F" w:rsidRPr="00F82785" w:rsidRDefault="00FD0D0F" w:rsidP="00FD0D0F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РОССИЙСКАЯ ФЕДЕРАЦИЯ</w:t>
      </w:r>
    </w:p>
    <w:p w:rsidR="00FD0D0F" w:rsidRPr="00F82785" w:rsidRDefault="00FD0D0F" w:rsidP="00FD0D0F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КАЛИНИНГРАДСКАЯ ОБЛАСТЬ</w:t>
      </w:r>
    </w:p>
    <w:p w:rsidR="00FD0D0F" w:rsidRPr="00F82785" w:rsidRDefault="00FD0D0F" w:rsidP="00FD0D0F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МУНИЦИПАЛЬНОЕ ОБРАЗОВАНИЕ</w:t>
      </w:r>
    </w:p>
    <w:p w:rsidR="00FD0D0F" w:rsidRPr="00F82785" w:rsidRDefault="00FD0D0F" w:rsidP="00FD0D0F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 xml:space="preserve">«СЛАВСКИЙ ГОРОДСКОЙ ОКРУГ» </w:t>
      </w:r>
    </w:p>
    <w:p w:rsidR="00FD0D0F" w:rsidRPr="00F82785" w:rsidRDefault="00FD0D0F" w:rsidP="00FD0D0F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ОКРУЖНОЙ СОВЕТ ДЕПУТАТОВ</w:t>
      </w:r>
    </w:p>
    <w:p w:rsidR="00FD0D0F" w:rsidRPr="00F82785" w:rsidRDefault="00FD0D0F" w:rsidP="00FD0D0F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(6 созыв)</w:t>
      </w:r>
    </w:p>
    <w:p w:rsidR="00FD0D0F" w:rsidRPr="00F82785" w:rsidRDefault="00FD0D0F" w:rsidP="00FD0D0F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</w:p>
    <w:p w:rsidR="00FD0D0F" w:rsidRPr="00F82785" w:rsidRDefault="00FD0D0F" w:rsidP="00FD0D0F">
      <w:pPr>
        <w:spacing w:line="276" w:lineRule="auto"/>
        <w:jc w:val="both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18 августа 2021 г.                                                                                                                         г. Славск</w:t>
      </w:r>
    </w:p>
    <w:p w:rsidR="00FD0D0F" w:rsidRPr="00F82785" w:rsidRDefault="00FD0D0F" w:rsidP="00FD0D0F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</w:p>
    <w:p w:rsidR="00FD0D0F" w:rsidRPr="00F82785" w:rsidRDefault="00FD0D0F" w:rsidP="00FD0D0F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>РЕШЕНИЕ</w:t>
      </w:r>
    </w:p>
    <w:p w:rsidR="00FD0D0F" w:rsidRPr="00F82785" w:rsidRDefault="00FD0D0F" w:rsidP="00FD0D0F">
      <w:pPr>
        <w:spacing w:line="276" w:lineRule="auto"/>
        <w:jc w:val="center"/>
        <w:rPr>
          <w:rFonts w:eastAsia="Calibri" w:cs="Times New Roman"/>
          <w:b/>
          <w:kern w:val="0"/>
          <w:szCs w:val="24"/>
          <w:lang w:eastAsia="ru-RU"/>
        </w:rPr>
      </w:pPr>
      <w:r w:rsidRPr="00F82785">
        <w:rPr>
          <w:rFonts w:eastAsia="Calibri" w:cs="Times New Roman"/>
          <w:b/>
          <w:kern w:val="0"/>
          <w:szCs w:val="24"/>
          <w:lang w:eastAsia="ru-RU"/>
        </w:rPr>
        <w:t xml:space="preserve">№ </w:t>
      </w:r>
      <w:r>
        <w:rPr>
          <w:rFonts w:eastAsia="Calibri" w:cs="Times New Roman"/>
          <w:b/>
          <w:kern w:val="0"/>
          <w:szCs w:val="24"/>
          <w:lang w:eastAsia="ru-RU"/>
        </w:rPr>
        <w:t>52</w:t>
      </w:r>
    </w:p>
    <w:p w:rsidR="00FD0D0F" w:rsidRPr="00F82785" w:rsidRDefault="00FD0D0F" w:rsidP="00FD0D0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FD0D0F" w:rsidRPr="00D73856" w:rsidRDefault="00FD0D0F" w:rsidP="00FD0D0F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F82785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О внесении изменений </w:t>
      </w:r>
      <w:r w:rsidRPr="00F82785">
        <w:rPr>
          <w:rFonts w:eastAsia="Times New Roman" w:cs="Times New Roman"/>
          <w:b/>
          <w:kern w:val="0"/>
          <w:szCs w:val="24"/>
          <w:lang w:eastAsia="ru-RU"/>
        </w:rPr>
        <w:t xml:space="preserve">в 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>Положени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>е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«О денежном содержании и социальных гарантиях служебной деятельности главы муниципального образования Славский городской округ»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 xml:space="preserve">, утверждённое решением окружного Совета депутатов муниципального образования «Славский городской округ» </w:t>
      </w:r>
      <w:bookmarkStart w:id="0" w:name="_Hlk80109247"/>
      <w:r>
        <w:rPr>
          <w:rFonts w:eastAsia="Times New Roman" w:cs="Times New Roman"/>
          <w:b/>
          <w:bCs/>
          <w:kern w:val="0"/>
          <w:szCs w:val="24"/>
          <w:lang w:eastAsia="ru-RU"/>
        </w:rPr>
        <w:t xml:space="preserve">от 28 февраля 2019г. №12 </w:t>
      </w:r>
      <w:bookmarkEnd w:id="0"/>
      <w:r w:rsidRPr="00D73856">
        <w:rPr>
          <w:rFonts w:eastAsia="Times New Roman" w:cs="Times New Roman"/>
          <w:b/>
          <w:kern w:val="0"/>
          <w:szCs w:val="24"/>
          <w:lang w:eastAsia="ru-RU"/>
        </w:rPr>
        <w:t xml:space="preserve">(в редакции </w:t>
      </w:r>
      <w:r>
        <w:rPr>
          <w:rFonts w:eastAsia="Times New Roman" w:cs="Times New Roman"/>
          <w:b/>
          <w:kern w:val="0"/>
          <w:szCs w:val="24"/>
          <w:lang w:eastAsia="ru-RU"/>
        </w:rPr>
        <w:t>р</w:t>
      </w:r>
      <w:r w:rsidRPr="00D73856">
        <w:rPr>
          <w:rFonts w:eastAsia="Times New Roman" w:cs="Times New Roman"/>
          <w:b/>
          <w:kern w:val="0"/>
          <w:szCs w:val="24"/>
          <w:lang w:eastAsia="ru-RU"/>
        </w:rPr>
        <w:t xml:space="preserve">ешения </w:t>
      </w:r>
      <w:r>
        <w:rPr>
          <w:rFonts w:eastAsia="Times New Roman" w:cs="Times New Roman"/>
          <w:b/>
          <w:kern w:val="0"/>
          <w:szCs w:val="24"/>
          <w:lang w:eastAsia="ru-RU"/>
        </w:rPr>
        <w:t>окружного Совета депутатов</w:t>
      </w:r>
      <w:r w:rsidRPr="00D73856">
        <w:rPr>
          <w:rFonts w:eastAsia="Times New Roman" w:cs="Times New Roman"/>
          <w:b/>
          <w:kern w:val="0"/>
          <w:szCs w:val="24"/>
          <w:lang w:eastAsia="ru-RU"/>
        </w:rPr>
        <w:t xml:space="preserve"> от 15.12.2020г. № 72)</w:t>
      </w:r>
    </w:p>
    <w:p w:rsidR="00FD0D0F" w:rsidRPr="00F82785" w:rsidRDefault="00FD0D0F" w:rsidP="00FD0D0F">
      <w:pPr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FD0D0F" w:rsidRPr="00F82785" w:rsidRDefault="00FD0D0F" w:rsidP="00FD0D0F">
      <w:pPr>
        <w:ind w:firstLine="567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>Рассмотрев ходатайство постоянной комиссии по вопросам бюджета и социально-экономического развития окружного Совета депутатов и р</w:t>
      </w:r>
      <w:r w:rsidRPr="00F82785">
        <w:rPr>
          <w:rFonts w:eastAsia="Times New Roman" w:cs="Times New Roman"/>
          <w:kern w:val="0"/>
          <w:szCs w:val="24"/>
          <w:lang w:eastAsia="ru-RU"/>
        </w:rPr>
        <w:t xml:space="preserve">уководствуясь утверждёнными Постановлением Правительства Калининградской области от 28.05.2021 № 302 </w:t>
      </w:r>
      <w:hyperlink r:id="rId5" w:history="1">
        <w:r w:rsidRPr="00F82785">
          <w:rPr>
            <w:rFonts w:eastAsia="Times New Roman" w:cs="Times New Roman"/>
            <w:kern w:val="0"/>
            <w:szCs w:val="24"/>
            <w:lang w:eastAsia="ru-RU"/>
          </w:rPr>
          <w:t>Правил</w:t>
        </w:r>
      </w:hyperlink>
      <w:r w:rsidRPr="00F82785">
        <w:rPr>
          <w:rFonts w:eastAsia="Times New Roman" w:cs="Times New Roman"/>
          <w:kern w:val="0"/>
          <w:szCs w:val="24"/>
          <w:lang w:eastAsia="ru-RU"/>
        </w:rPr>
        <w:t>ами предоставления иных дотаций местным бюджетам из областного бюджета в целях поощрения достижения наилучших показателей социально-экономического развития муниципальных образований Калининградской области исходя из результатов достижения органами местного самоуправления муниципальных образований Калининградской области значений показателей, установленных в соответствии со статьёй 18.1 Федерального закона от 6 октября 2003 года № 131-ФЗ «Об общих принципах организации местного самоуправления в Российской Федерации», окружной Совет депутатов муниципального образования «Славский городской округ»</w:t>
      </w:r>
    </w:p>
    <w:p w:rsidR="00FD0D0F" w:rsidRPr="00F82785" w:rsidRDefault="00FD0D0F" w:rsidP="00FD0D0F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F82785">
        <w:rPr>
          <w:rFonts w:eastAsia="Times New Roman" w:cs="Times New Roman"/>
          <w:kern w:val="0"/>
          <w:szCs w:val="24"/>
          <w:lang w:eastAsia="ru-RU"/>
        </w:rPr>
        <w:t> </w:t>
      </w:r>
    </w:p>
    <w:p w:rsidR="00FD0D0F" w:rsidRPr="003443C8" w:rsidRDefault="00FD0D0F" w:rsidP="00FD0D0F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3443C8">
        <w:rPr>
          <w:rFonts w:eastAsia="Times New Roman" w:cs="Times New Roman"/>
          <w:b/>
          <w:kern w:val="0"/>
          <w:szCs w:val="24"/>
          <w:lang w:eastAsia="ru-RU"/>
        </w:rPr>
        <w:t>РЕШИЛ:</w:t>
      </w:r>
    </w:p>
    <w:p w:rsidR="00FD0D0F" w:rsidRPr="00F82785" w:rsidRDefault="00FD0D0F" w:rsidP="00FD0D0F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F82785">
        <w:rPr>
          <w:rFonts w:eastAsia="Times New Roman" w:cs="Times New Roman"/>
          <w:kern w:val="0"/>
          <w:szCs w:val="24"/>
          <w:lang w:eastAsia="ru-RU"/>
        </w:rPr>
        <w:t> </w:t>
      </w:r>
    </w:p>
    <w:p w:rsidR="00FD0D0F" w:rsidRPr="0051281F" w:rsidRDefault="00FD0D0F" w:rsidP="00FD0D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2"/>
        <w:rPr>
          <w:rFonts w:eastAsia="Times New Roman" w:cs="Times New Roman"/>
          <w:bCs/>
          <w:kern w:val="0"/>
          <w:szCs w:val="24"/>
          <w:lang w:eastAsia="ru-RU"/>
        </w:rPr>
      </w:pPr>
      <w:r w:rsidRPr="0051281F">
        <w:rPr>
          <w:rFonts w:eastAsia="Times New Roman" w:cs="Times New Roman"/>
          <w:kern w:val="0"/>
          <w:szCs w:val="24"/>
          <w:lang w:eastAsia="ru-RU"/>
        </w:rPr>
        <w:t xml:space="preserve">Дополнить </w:t>
      </w:r>
      <w:r w:rsidRPr="0051281F">
        <w:rPr>
          <w:rFonts w:eastAsia="Times New Roman" w:cs="Times New Roman"/>
          <w:bCs/>
          <w:kern w:val="0"/>
          <w:szCs w:val="24"/>
          <w:lang w:eastAsia="ru-RU"/>
        </w:rPr>
        <w:t>Положение «О денежном содержании и социальных гарантиях деятельности главы муниципального образования Славский городской округ»</w:t>
      </w:r>
      <w:r>
        <w:rPr>
          <w:rFonts w:eastAsia="Times New Roman" w:cs="Times New Roman"/>
          <w:bCs/>
          <w:kern w:val="0"/>
          <w:szCs w:val="24"/>
          <w:lang w:eastAsia="ru-RU"/>
        </w:rPr>
        <w:t xml:space="preserve">, утверждённое </w:t>
      </w:r>
      <w:r w:rsidRPr="00AB3E2C">
        <w:rPr>
          <w:rFonts w:eastAsia="Times New Roman" w:cs="Times New Roman"/>
          <w:kern w:val="0"/>
          <w:szCs w:val="24"/>
          <w:lang w:eastAsia="ru-RU"/>
        </w:rPr>
        <w:t>решением окружного Совета депутатов муниципального образования «Славский городской округ</w:t>
      </w:r>
      <w:bookmarkStart w:id="1" w:name="_Hlk80109490"/>
      <w:r w:rsidRPr="00AB3E2C">
        <w:rPr>
          <w:rFonts w:eastAsia="Times New Roman" w:cs="Times New Roman"/>
          <w:kern w:val="0"/>
          <w:szCs w:val="24"/>
          <w:lang w:eastAsia="ru-RU"/>
        </w:rPr>
        <w:t xml:space="preserve">» </w:t>
      </w:r>
      <w:r w:rsidRPr="004F7895">
        <w:rPr>
          <w:rFonts w:eastAsia="Times New Roman" w:cs="Times New Roman"/>
          <w:kern w:val="0"/>
          <w:szCs w:val="24"/>
          <w:lang w:eastAsia="ru-RU"/>
        </w:rPr>
        <w:t xml:space="preserve">от 28 февраля 2019г. №12 </w:t>
      </w:r>
      <w:bookmarkEnd w:id="1"/>
      <w:r w:rsidRPr="00AB3E2C">
        <w:rPr>
          <w:rFonts w:eastAsia="Times New Roman" w:cs="Times New Roman"/>
          <w:kern w:val="0"/>
          <w:szCs w:val="24"/>
          <w:lang w:eastAsia="ru-RU"/>
        </w:rPr>
        <w:t>(в редакции решения окружного Совета депутатов от 15.12.2020г. № 72)</w:t>
      </w:r>
      <w:r w:rsidRPr="0051281F">
        <w:rPr>
          <w:rFonts w:eastAsia="Times New Roman" w:cs="Times New Roman"/>
          <w:kern w:val="0"/>
          <w:szCs w:val="24"/>
          <w:lang w:eastAsia="ru-RU"/>
        </w:rPr>
        <w:t xml:space="preserve"> </w:t>
      </w:r>
      <w:hyperlink r:id="rId6" w:history="1">
        <w:r w:rsidRPr="0051281F">
          <w:rPr>
            <w:rFonts w:eastAsia="Times New Roman" w:cs="Times New Roman"/>
            <w:kern w:val="0"/>
            <w:szCs w:val="24"/>
            <w:lang w:eastAsia="ru-RU"/>
          </w:rPr>
          <w:t xml:space="preserve">пунктом </w:t>
        </w:r>
      </w:hyperlink>
      <w:r>
        <w:rPr>
          <w:rFonts w:eastAsia="Times New Roman" w:cs="Times New Roman"/>
          <w:kern w:val="0"/>
          <w:szCs w:val="24"/>
          <w:lang w:eastAsia="ru-RU"/>
        </w:rPr>
        <w:t>10.4.</w:t>
      </w:r>
      <w:r w:rsidRPr="0051281F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51281F">
        <w:rPr>
          <w:rFonts w:eastAsia="Times New Roman" w:cs="Times New Roman"/>
          <w:bCs/>
          <w:kern w:val="0"/>
          <w:szCs w:val="24"/>
          <w:lang w:eastAsia="ru-RU"/>
        </w:rPr>
        <w:t>следующего содержания:</w:t>
      </w:r>
    </w:p>
    <w:p w:rsidR="00FD0D0F" w:rsidRPr="00F82785" w:rsidRDefault="00FD0D0F" w:rsidP="00FD0D0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82785">
        <w:rPr>
          <w:rFonts w:eastAsia="Times New Roman" w:cs="Times New Roman"/>
          <w:kern w:val="0"/>
          <w:szCs w:val="24"/>
          <w:lang w:eastAsia="ru-RU"/>
        </w:rPr>
        <w:t>«</w:t>
      </w:r>
      <w:r>
        <w:rPr>
          <w:rFonts w:eastAsia="Times New Roman" w:cs="Times New Roman"/>
          <w:kern w:val="0"/>
          <w:szCs w:val="24"/>
          <w:lang w:eastAsia="ru-RU"/>
        </w:rPr>
        <w:t>10.4</w:t>
      </w:r>
      <w:r w:rsidRPr="00F82785">
        <w:rPr>
          <w:rFonts w:eastAsia="Times New Roman" w:cs="Times New Roman"/>
          <w:kern w:val="0"/>
          <w:szCs w:val="24"/>
          <w:lang w:eastAsia="ru-RU"/>
        </w:rPr>
        <w:t xml:space="preserve">. В случае </w:t>
      </w:r>
      <w:hyperlink r:id="rId7" w:history="1">
        <w:r w:rsidRPr="00F82785">
          <w:rPr>
            <w:rFonts w:eastAsia="Times New Roman" w:cs="Times New Roman"/>
            <w:kern w:val="0"/>
            <w:szCs w:val="24"/>
            <w:lang w:eastAsia="ru-RU"/>
          </w:rPr>
          <w:t>выделения</w:t>
        </w:r>
      </w:hyperlink>
      <w:r w:rsidRPr="00F82785">
        <w:rPr>
          <w:rFonts w:eastAsia="Times New Roman" w:cs="Times New Roman"/>
          <w:kern w:val="0"/>
          <w:szCs w:val="24"/>
          <w:lang w:eastAsia="ru-RU"/>
        </w:rPr>
        <w:t xml:space="preserve"> за счёт средств бюджета Калининградской области иных дотаций местному бюджету муниципального образования «Славский городской округ» в целях поощрения достижения наилучших показателей социально-экономического развития муниципальных образований Калининградской области исходя из результатов достижения органами местного самоуправления Славского городского округа Калининградской области значений показателей, установленных в соответствии со </w:t>
      </w:r>
      <w:hyperlink r:id="rId8" w:history="1">
        <w:r w:rsidRPr="00F82785">
          <w:rPr>
            <w:rFonts w:eastAsia="Times New Roman" w:cs="Times New Roman"/>
            <w:kern w:val="0"/>
            <w:szCs w:val="24"/>
            <w:lang w:eastAsia="ru-RU"/>
          </w:rPr>
          <w:t>статьёй 18.1</w:t>
        </w:r>
      </w:hyperlink>
      <w:r w:rsidRPr="00F82785">
        <w:rPr>
          <w:rFonts w:eastAsia="Times New Roman" w:cs="Times New Roman"/>
          <w:kern w:val="0"/>
          <w:szCs w:val="24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часть дотации в объёме, установленном актом Правительства Калининградской области, может быть направлена на поощрение главы муниципального образования</w:t>
      </w:r>
      <w:r>
        <w:rPr>
          <w:rFonts w:eastAsia="Times New Roman" w:cs="Times New Roman"/>
          <w:kern w:val="0"/>
          <w:szCs w:val="24"/>
          <w:lang w:eastAsia="ru-RU"/>
        </w:rPr>
        <w:t>,</w:t>
      </w:r>
      <w:r w:rsidRPr="00F82785">
        <w:rPr>
          <w:rFonts w:eastAsia="Times New Roman" w:cs="Times New Roman"/>
          <w:kern w:val="0"/>
          <w:szCs w:val="24"/>
          <w:lang w:eastAsia="ru-RU"/>
        </w:rPr>
        <w:t xml:space="preserve"> но не более 15% фонда оплаты труда </w:t>
      </w:r>
      <w:r>
        <w:rPr>
          <w:rFonts w:eastAsia="Times New Roman" w:cs="Times New Roman"/>
          <w:kern w:val="0"/>
          <w:szCs w:val="24"/>
          <w:lang w:eastAsia="ru-RU"/>
        </w:rPr>
        <w:t xml:space="preserve">главы муниципального образования </w:t>
      </w:r>
      <w:r w:rsidRPr="00F82785">
        <w:rPr>
          <w:rFonts w:eastAsia="Times New Roman" w:cs="Times New Roman"/>
          <w:kern w:val="0"/>
          <w:szCs w:val="24"/>
          <w:lang w:eastAsia="ru-RU"/>
        </w:rPr>
        <w:t>Славского городского округа, сформированного за счёт собственных средств местного бюджета на текущий финансовый год.</w:t>
      </w:r>
    </w:p>
    <w:p w:rsidR="00FD0D0F" w:rsidRPr="00F82785" w:rsidRDefault="00FD0D0F" w:rsidP="00FD0D0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82785">
        <w:rPr>
          <w:rFonts w:eastAsia="Times New Roman" w:cs="Times New Roman"/>
          <w:kern w:val="0"/>
          <w:szCs w:val="24"/>
          <w:lang w:eastAsia="ru-RU"/>
        </w:rPr>
        <w:lastRenderedPageBreak/>
        <w:t xml:space="preserve">Размер поощрительной выплаты за счёт иной дотации, выделенной местному бюджету по основаниям, установленным в абзаце первом настоящего пункта, устанавливается </w:t>
      </w:r>
      <w:r>
        <w:rPr>
          <w:rFonts w:eastAsia="Times New Roman" w:cs="Times New Roman"/>
          <w:kern w:val="0"/>
          <w:szCs w:val="24"/>
          <w:lang w:eastAsia="ru-RU"/>
        </w:rPr>
        <w:t>решением</w:t>
      </w:r>
      <w:r w:rsidRPr="00F82785">
        <w:rPr>
          <w:rFonts w:eastAsia="Times New Roman" w:cs="Times New Roman"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kern w:val="0"/>
          <w:szCs w:val="24"/>
          <w:lang w:eastAsia="ru-RU"/>
        </w:rPr>
        <w:t>окружного Совета депутатов.</w:t>
      </w:r>
    </w:p>
    <w:p w:rsidR="00FD0D0F" w:rsidRPr="00F82785" w:rsidRDefault="00FD0D0F" w:rsidP="00FD0D0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82785">
        <w:rPr>
          <w:rFonts w:eastAsia="Times New Roman" w:cs="Times New Roman"/>
          <w:kern w:val="0"/>
          <w:szCs w:val="24"/>
          <w:lang w:eastAsia="ru-RU"/>
        </w:rPr>
        <w:t>Поощрительная выплата выплачивается в виде премии за выполнение особо важных и сложных заданий.»</w:t>
      </w:r>
    </w:p>
    <w:p w:rsidR="00FD0D0F" w:rsidRPr="003443C8" w:rsidRDefault="00FD0D0F" w:rsidP="00FD0D0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Cs w:val="24"/>
          <w:lang w:eastAsia="ru-RU"/>
        </w:rPr>
      </w:pPr>
      <w:r w:rsidRPr="003443C8">
        <w:rPr>
          <w:rFonts w:eastAsia="Calibri" w:cs="Times New Roman"/>
          <w:bCs/>
          <w:kern w:val="0"/>
          <w:szCs w:val="24"/>
          <w:lang w:eastAsia="ru-RU"/>
        </w:rPr>
        <w:t xml:space="preserve">Опубликовать настоящее Решение в газете «Славские НОВОСТИ» и на официальном сайте </w:t>
      </w:r>
      <w:r w:rsidRPr="003443C8">
        <w:rPr>
          <w:rFonts w:eastAsia="Calibri" w:cs="Times New Roman"/>
          <w:kern w:val="0"/>
          <w:szCs w:val="24"/>
          <w:lang w:eastAsia="ru-RU"/>
        </w:rPr>
        <w:t xml:space="preserve">окружного Совета депутатов в </w:t>
      </w:r>
      <w:r w:rsidRPr="003443C8">
        <w:rPr>
          <w:rFonts w:eastAsia="Calibri" w:cs="Times New Roman"/>
          <w:bCs/>
          <w:kern w:val="0"/>
          <w:szCs w:val="24"/>
          <w:lang w:eastAsia="ru-RU"/>
        </w:rPr>
        <w:t xml:space="preserve">сети Интернет. </w:t>
      </w:r>
    </w:p>
    <w:p w:rsidR="00FD0D0F" w:rsidRPr="00CC4D5F" w:rsidRDefault="00FD0D0F" w:rsidP="00FD0D0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  <w:bCs/>
          <w:kern w:val="0"/>
          <w:szCs w:val="24"/>
          <w:lang w:eastAsia="ru-RU"/>
        </w:rPr>
      </w:pPr>
      <w:r w:rsidRPr="00CC4D5F">
        <w:rPr>
          <w:rFonts w:eastAsia="Calibri" w:cs="Times New Roman"/>
          <w:bCs/>
          <w:kern w:val="0"/>
          <w:szCs w:val="24"/>
          <w:lang w:eastAsia="ru-RU"/>
        </w:rPr>
        <w:t xml:space="preserve">. Настоящее Решение вступает в силу </w:t>
      </w:r>
      <w:r>
        <w:rPr>
          <w:rFonts w:eastAsia="Calibri" w:cs="Times New Roman"/>
          <w:bCs/>
          <w:kern w:val="0"/>
          <w:szCs w:val="24"/>
          <w:lang w:eastAsia="ru-RU"/>
        </w:rPr>
        <w:t>после</w:t>
      </w:r>
      <w:r w:rsidRPr="00CC4D5F">
        <w:rPr>
          <w:rFonts w:eastAsia="Calibri" w:cs="Times New Roman"/>
          <w:bCs/>
          <w:kern w:val="0"/>
          <w:szCs w:val="24"/>
          <w:lang w:eastAsia="ru-RU"/>
        </w:rPr>
        <w:t xml:space="preserve"> официального опубликования в газете «Славские НОВОСТИ».</w:t>
      </w:r>
    </w:p>
    <w:p w:rsidR="00FD0D0F" w:rsidRPr="00F82785" w:rsidRDefault="00FD0D0F" w:rsidP="00FD0D0F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bCs/>
          <w:kern w:val="0"/>
          <w:szCs w:val="24"/>
          <w:lang w:eastAsia="ru-RU"/>
        </w:rPr>
      </w:pPr>
    </w:p>
    <w:p w:rsidR="00FD0D0F" w:rsidRPr="00F82785" w:rsidRDefault="00FD0D0F" w:rsidP="00FD0D0F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bCs/>
          <w:kern w:val="0"/>
          <w:szCs w:val="24"/>
          <w:lang w:eastAsia="ru-RU"/>
        </w:rPr>
      </w:pPr>
    </w:p>
    <w:p w:rsidR="00FD0D0F" w:rsidRPr="00F82785" w:rsidRDefault="00FD0D0F" w:rsidP="00FD0D0F">
      <w:pPr>
        <w:spacing w:line="276" w:lineRule="auto"/>
        <w:jc w:val="both"/>
        <w:rPr>
          <w:rFonts w:eastAsia="Calibri" w:cs="Times New Roman"/>
          <w:kern w:val="0"/>
          <w:szCs w:val="24"/>
          <w:lang w:eastAsia="ru-RU"/>
        </w:rPr>
      </w:pPr>
      <w:bookmarkStart w:id="2" w:name="_GoBack"/>
      <w:bookmarkEnd w:id="2"/>
    </w:p>
    <w:p w:rsidR="00FD0D0F" w:rsidRPr="00F82785" w:rsidRDefault="00FD0D0F" w:rsidP="00FD0D0F">
      <w:pPr>
        <w:spacing w:line="276" w:lineRule="auto"/>
        <w:jc w:val="left"/>
        <w:rPr>
          <w:rFonts w:eastAsia="Calibri" w:cs="Times New Roman"/>
          <w:kern w:val="0"/>
          <w:szCs w:val="24"/>
          <w:lang w:eastAsia="ru-RU"/>
        </w:rPr>
      </w:pPr>
      <w:r w:rsidRPr="00F82785">
        <w:rPr>
          <w:rFonts w:eastAsia="Calibri" w:cs="Times New Roman"/>
          <w:kern w:val="0"/>
          <w:szCs w:val="24"/>
          <w:lang w:eastAsia="ru-RU"/>
        </w:rPr>
        <w:t xml:space="preserve">Глава МО «Славский городской </w:t>
      </w:r>
      <w:proofErr w:type="gramStart"/>
      <w:r w:rsidRPr="00F82785">
        <w:rPr>
          <w:rFonts w:eastAsia="Calibri" w:cs="Times New Roman"/>
          <w:kern w:val="0"/>
          <w:szCs w:val="24"/>
          <w:lang w:eastAsia="ru-RU"/>
        </w:rPr>
        <w:t xml:space="preserve">округ»   </w:t>
      </w:r>
      <w:proofErr w:type="gramEnd"/>
      <w:r w:rsidRPr="00F82785">
        <w:rPr>
          <w:rFonts w:eastAsia="Calibri" w:cs="Times New Roman"/>
          <w:kern w:val="0"/>
          <w:szCs w:val="24"/>
          <w:lang w:eastAsia="ru-RU"/>
        </w:rPr>
        <w:t xml:space="preserve">                                                    </w:t>
      </w:r>
      <w:r>
        <w:rPr>
          <w:rFonts w:eastAsia="Calibri" w:cs="Times New Roman"/>
          <w:kern w:val="0"/>
          <w:szCs w:val="24"/>
          <w:lang w:eastAsia="ru-RU"/>
        </w:rPr>
        <w:t xml:space="preserve">     </w:t>
      </w:r>
      <w:r w:rsidRPr="00F82785">
        <w:rPr>
          <w:rFonts w:eastAsia="Calibri" w:cs="Times New Roman"/>
          <w:kern w:val="0"/>
          <w:szCs w:val="24"/>
          <w:lang w:eastAsia="ru-RU"/>
        </w:rPr>
        <w:t xml:space="preserve">               Е.А. Матвеева</w:t>
      </w:r>
    </w:p>
    <w:p w:rsidR="00FD0D0F" w:rsidRPr="00F82785" w:rsidRDefault="00FD0D0F" w:rsidP="00FD0D0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FD0D0F" w:rsidRDefault="00FD0D0F" w:rsidP="00FD0D0F">
      <w:pPr>
        <w:ind w:right="62"/>
        <w:jc w:val="both"/>
        <w:rPr>
          <w:rFonts w:eastAsia="Calibri" w:cs="Times New Roman"/>
          <w:kern w:val="0"/>
          <w:szCs w:val="24"/>
        </w:rPr>
      </w:pPr>
    </w:p>
    <w:p w:rsidR="00FD0D0F" w:rsidRPr="00F82785" w:rsidRDefault="00FD0D0F" w:rsidP="00FD0D0F">
      <w:pPr>
        <w:ind w:right="62"/>
        <w:jc w:val="both"/>
        <w:rPr>
          <w:rFonts w:eastAsia="Calibri" w:cs="Times New Roman"/>
          <w:kern w:val="0"/>
          <w:szCs w:val="24"/>
        </w:rPr>
      </w:pPr>
    </w:p>
    <w:p w:rsidR="00FD0D0F" w:rsidRDefault="00FD0D0F" w:rsidP="00FD0D0F">
      <w:pPr>
        <w:rPr>
          <w:rFonts w:cs="Times New Roman"/>
          <w:szCs w:val="24"/>
        </w:rPr>
      </w:pPr>
    </w:p>
    <w:p w:rsidR="00FD0D0F" w:rsidRDefault="00FD0D0F" w:rsidP="00FD0D0F">
      <w:pPr>
        <w:rPr>
          <w:rFonts w:cs="Times New Roman"/>
          <w:szCs w:val="24"/>
        </w:rPr>
      </w:pPr>
    </w:p>
    <w:p w:rsidR="00FD0D0F" w:rsidRDefault="00FD0D0F" w:rsidP="00FD0D0F">
      <w:pPr>
        <w:rPr>
          <w:rFonts w:cs="Times New Roman"/>
          <w:szCs w:val="24"/>
        </w:rPr>
      </w:pPr>
    </w:p>
    <w:p w:rsidR="00FD0D0F" w:rsidRDefault="00FD0D0F" w:rsidP="00FD0D0F">
      <w:pPr>
        <w:rPr>
          <w:rFonts w:cs="Times New Roman"/>
          <w:szCs w:val="24"/>
        </w:rPr>
      </w:pPr>
    </w:p>
    <w:p w:rsidR="00FD0D0F" w:rsidRDefault="00FD0D0F" w:rsidP="00FD0D0F">
      <w:pPr>
        <w:rPr>
          <w:rFonts w:cs="Times New Roman"/>
          <w:szCs w:val="24"/>
        </w:rPr>
      </w:pPr>
    </w:p>
    <w:p w:rsidR="00FD0D0F" w:rsidRDefault="00FD0D0F" w:rsidP="00FD0D0F">
      <w:pPr>
        <w:rPr>
          <w:rFonts w:cs="Times New Roman"/>
          <w:szCs w:val="24"/>
        </w:rPr>
      </w:pPr>
    </w:p>
    <w:p w:rsidR="00FD0D0F" w:rsidRDefault="00FD0D0F" w:rsidP="00FD0D0F">
      <w:pPr>
        <w:rPr>
          <w:rFonts w:cs="Times New Roman"/>
          <w:szCs w:val="24"/>
        </w:rPr>
      </w:pPr>
    </w:p>
    <w:p w:rsidR="00FD0D0F" w:rsidRDefault="00FD0D0F" w:rsidP="00FD0D0F">
      <w:pPr>
        <w:rPr>
          <w:rFonts w:cs="Times New Roman"/>
          <w:szCs w:val="24"/>
        </w:rPr>
      </w:pPr>
    </w:p>
    <w:p w:rsidR="00FD0D0F" w:rsidRDefault="00FD0D0F" w:rsidP="00FD0D0F">
      <w:pPr>
        <w:rPr>
          <w:rFonts w:cs="Times New Roman"/>
          <w:szCs w:val="24"/>
        </w:rPr>
      </w:pPr>
    </w:p>
    <w:p w:rsidR="00991401" w:rsidRDefault="00991401" w:rsidP="00FD0D0F">
      <w:pPr>
        <w:jc w:val="both"/>
      </w:pPr>
    </w:p>
    <w:sectPr w:rsidR="00991401" w:rsidSect="00FD0D0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B686F"/>
    <w:multiLevelType w:val="hybridMultilevel"/>
    <w:tmpl w:val="8D32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0F"/>
    <w:rsid w:val="00991401"/>
    <w:rsid w:val="00C479B4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4B5E7-F0DB-48A8-9D71-9814910F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37&amp;date=16.08.2021&amp;dst=9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458&amp;date=16.08.2021&amp;dst=10019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3FEE3AC163A1ED826408A1A897185570&amp;req=doc&amp;base=RLAW044&amp;n=82336&amp;dst=100049&amp;fld=134&amp;REFFIELD=134&amp;REFDST=100006&amp;REFDOC=82780&amp;REFBASE=RLAW044&amp;stat=refcode%3D10679%3Bdstident%3D100049%3Bindex%3D17&amp;date=26.07.2021" TargetMode="External"/><Relationship Id="rId5" Type="http://schemas.openxmlformats.org/officeDocument/2006/relationships/hyperlink" Target="https://login.consultant.ru/link/?rnd=E565A66A3803FF3E24EE06B4DEAF0A12&amp;req=doc&amp;base=RLAW044&amp;n=96213&amp;dst=100046&amp;fld=134&amp;date=16.08.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2021-08-18T13:42:00Z</dcterms:created>
  <dcterms:modified xsi:type="dcterms:W3CDTF">2021-08-18T13:43:00Z</dcterms:modified>
</cp:coreProperties>
</file>